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68EB7" w14:textId="77777777" w:rsidR="00463B0D" w:rsidRDefault="00000000">
      <w:pPr>
        <w:spacing w:after="0" w:line="259" w:lineRule="auto"/>
        <w:ind w:left="750" w:firstLine="0"/>
      </w:pPr>
      <w:r>
        <w:rPr>
          <w:noProof/>
        </w:rPr>
        <w:drawing>
          <wp:inline distT="0" distB="0" distL="0" distR="0" wp14:anchorId="4FE19606" wp14:editId="1C455074">
            <wp:extent cx="1028700" cy="819150"/>
            <wp:effectExtent l="0" t="0" r="0" b="0"/>
            <wp:docPr id="256" name="Picture 256"/>
            <wp:cNvGraphicFramePr/>
            <a:graphic xmlns:a="http://schemas.openxmlformats.org/drawingml/2006/main">
              <a:graphicData uri="http://schemas.openxmlformats.org/drawingml/2006/picture">
                <pic:pic xmlns:pic="http://schemas.openxmlformats.org/drawingml/2006/picture">
                  <pic:nvPicPr>
                    <pic:cNvPr id="256" name="Picture 256"/>
                    <pic:cNvPicPr/>
                  </pic:nvPicPr>
                  <pic:blipFill>
                    <a:blip r:embed="rId5"/>
                    <a:stretch>
                      <a:fillRect/>
                    </a:stretch>
                  </pic:blipFill>
                  <pic:spPr>
                    <a:xfrm>
                      <a:off x="0" y="0"/>
                      <a:ext cx="1028700" cy="819150"/>
                    </a:xfrm>
                    <a:prstGeom prst="rect">
                      <a:avLst/>
                    </a:prstGeom>
                  </pic:spPr>
                </pic:pic>
              </a:graphicData>
            </a:graphic>
          </wp:inline>
        </w:drawing>
      </w:r>
      <w:r>
        <w:rPr>
          <w:rFonts w:ascii="Calibri" w:eastAsia="Calibri" w:hAnsi="Calibri" w:cs="Calibri"/>
          <w:color w:val="262626"/>
          <w:sz w:val="96"/>
        </w:rPr>
        <w:t>KCBOA</w:t>
      </w:r>
      <w:r>
        <w:rPr>
          <w:sz w:val="37"/>
          <w:vertAlign w:val="subscript"/>
        </w:rPr>
        <w:t xml:space="preserve"> </w:t>
      </w:r>
    </w:p>
    <w:p w14:paraId="786DD7E5" w14:textId="77777777" w:rsidR="00463B0D" w:rsidRDefault="00000000">
      <w:pPr>
        <w:spacing w:after="0" w:line="259" w:lineRule="auto"/>
        <w:ind w:left="0" w:firstLine="0"/>
      </w:pPr>
      <w:r>
        <w:rPr>
          <w:rFonts w:ascii="Arial" w:eastAsia="Arial" w:hAnsi="Arial" w:cs="Arial"/>
          <w:b/>
          <w:sz w:val="28"/>
        </w:rPr>
        <w:t xml:space="preserve">                          Three &amp; Two Person Evaluation Camp </w:t>
      </w:r>
      <w:r>
        <w:t xml:space="preserve"> </w:t>
      </w:r>
    </w:p>
    <w:p w14:paraId="29006F18" w14:textId="77777777" w:rsidR="00463B0D" w:rsidRDefault="00000000">
      <w:pPr>
        <w:spacing w:after="0" w:line="259" w:lineRule="auto"/>
        <w:ind w:left="0" w:firstLine="0"/>
      </w:pPr>
      <w:r>
        <w:rPr>
          <w:rFonts w:ascii="Calibri" w:eastAsia="Calibri" w:hAnsi="Calibri" w:cs="Calibri"/>
        </w:rPr>
        <w:t xml:space="preserve"> </w:t>
      </w:r>
    </w:p>
    <w:p w14:paraId="10B2ABC9" w14:textId="77777777" w:rsidR="00463B0D" w:rsidRDefault="00000000">
      <w:pPr>
        <w:spacing w:after="256" w:line="259" w:lineRule="auto"/>
        <w:ind w:left="0" w:firstLine="0"/>
      </w:pPr>
      <w:r>
        <w:t xml:space="preserve"> </w:t>
      </w:r>
    </w:p>
    <w:p w14:paraId="3174FD1C" w14:textId="77777777" w:rsidR="00463B0D" w:rsidRDefault="00000000">
      <w:pPr>
        <w:spacing w:after="269"/>
        <w:ind w:left="-5"/>
      </w:pPr>
      <w:r>
        <w:t xml:space="preserve">Dear KCBOA Members, </w:t>
      </w:r>
    </w:p>
    <w:p w14:paraId="701EF2C3" w14:textId="77777777" w:rsidR="00463B0D" w:rsidRDefault="00000000">
      <w:pPr>
        <w:spacing w:after="269"/>
        <w:ind w:left="-5"/>
      </w:pPr>
      <w:r>
        <w:t xml:space="preserve">KCBOA is proud to announce the </w:t>
      </w:r>
      <w:r>
        <w:rPr>
          <w:b/>
        </w:rPr>
        <w:t>Three &amp; Two Person Evaluation &amp; Skill Development Camp</w:t>
      </w:r>
      <w:r>
        <w:t xml:space="preserve">, designed to elevate officiating skills and prepare officials for the next level. </w:t>
      </w:r>
    </w:p>
    <w:p w14:paraId="6E5409A4" w14:textId="77777777" w:rsidR="00463B0D" w:rsidRDefault="00000000">
      <w:pPr>
        <w:spacing w:after="451" w:line="259" w:lineRule="auto"/>
        <w:ind w:left="0" w:firstLine="0"/>
        <w:jc w:val="right"/>
      </w:pPr>
      <w:r>
        <w:rPr>
          <w:rFonts w:ascii="Calibri" w:eastAsia="Calibri" w:hAnsi="Calibri" w:cs="Calibri"/>
          <w:noProof/>
          <w:sz w:val="22"/>
        </w:rPr>
        <mc:AlternateContent>
          <mc:Choice Requires="wpg">
            <w:drawing>
              <wp:inline distT="0" distB="0" distL="0" distR="0" wp14:anchorId="2A2C37AD" wp14:editId="7D60B0E6">
                <wp:extent cx="5867400" cy="12700"/>
                <wp:effectExtent l="0" t="0" r="0" b="0"/>
                <wp:docPr id="4178" name="Group 4178"/>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87" name="Shape 87"/>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78" style="width:462pt;height:1pt;mso-position-horizontal-relative:char;mso-position-vertical-relative:line" coordsize="58674,127">
                <v:shape id="Shape 87"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2902BA83" w14:textId="77777777" w:rsidR="00463B0D" w:rsidRDefault="00000000">
      <w:pPr>
        <w:pStyle w:val="Heading1"/>
        <w:ind w:left="-5"/>
      </w:pPr>
      <w:r>
        <w:rPr>
          <w:rFonts w:ascii="Calibri" w:eastAsia="Calibri" w:hAnsi="Calibri" w:cs="Calibri"/>
          <w:b w:val="0"/>
        </w:rPr>
        <w:t>🏀</w:t>
      </w:r>
      <w:r>
        <w:t xml:space="preserve"> KCBOA Skill Development Camp </w:t>
      </w:r>
    </w:p>
    <w:p w14:paraId="68B9F6A6" w14:textId="77777777" w:rsidR="00463B0D" w:rsidRDefault="00000000">
      <w:pPr>
        <w:spacing w:after="4" w:line="250" w:lineRule="auto"/>
        <w:ind w:left="-5" w:right="6000"/>
      </w:pPr>
      <w:r>
        <w:rPr>
          <w:b/>
        </w:rPr>
        <w:t>Dates:</w:t>
      </w:r>
      <w:r>
        <w:t xml:space="preserve"> July 17–19, 2026 </w:t>
      </w:r>
      <w:r>
        <w:rPr>
          <w:b/>
        </w:rPr>
        <w:t>Location:</w:t>
      </w:r>
      <w:r>
        <w:t xml:space="preserve"> </w:t>
      </w:r>
    </w:p>
    <w:p w14:paraId="41382DF3" w14:textId="77777777" w:rsidR="00463B0D" w:rsidRDefault="00000000">
      <w:pPr>
        <w:ind w:left="-5"/>
      </w:pPr>
      <w:r>
        <w:t xml:space="preserve">Duncanville High School </w:t>
      </w:r>
    </w:p>
    <w:p w14:paraId="23478F7B" w14:textId="77777777" w:rsidR="00463B0D" w:rsidRDefault="00000000">
      <w:pPr>
        <w:spacing w:after="298"/>
        <w:ind w:left="-5" w:right="5606"/>
      </w:pPr>
      <w:r>
        <w:t xml:space="preserve">900 W. Camp Wisdom Rd Duncanville, TX 75116 </w:t>
      </w:r>
    </w:p>
    <w:p w14:paraId="0B58311C" w14:textId="77777777" w:rsidR="00463B0D" w:rsidRDefault="00000000">
      <w:pPr>
        <w:pStyle w:val="Heading2"/>
        <w:ind w:left="-5"/>
      </w:pPr>
      <w:r>
        <w:t xml:space="preserve">Scheduled Guests &amp; Clinicians </w:t>
      </w:r>
    </w:p>
    <w:p w14:paraId="5160C754" w14:textId="77777777" w:rsidR="00463B0D" w:rsidRDefault="00000000">
      <w:pPr>
        <w:spacing w:after="269"/>
        <w:ind w:left="-5"/>
      </w:pPr>
      <w:r>
        <w:t xml:space="preserve">Top-level </w:t>
      </w:r>
      <w:r>
        <w:rPr>
          <w:b/>
        </w:rPr>
        <w:t>High School and College Officials</w:t>
      </w:r>
      <w:r>
        <w:t xml:space="preserve"> will lead instruction and evaluations throughout the camp. </w:t>
      </w:r>
    </w:p>
    <w:p w14:paraId="08CBB849" w14:textId="77777777" w:rsidR="00463B0D" w:rsidRDefault="00000000">
      <w:pPr>
        <w:spacing w:after="442" w:line="259" w:lineRule="auto"/>
        <w:ind w:left="0" w:firstLine="0"/>
        <w:jc w:val="right"/>
      </w:pPr>
      <w:r>
        <w:rPr>
          <w:rFonts w:ascii="Calibri" w:eastAsia="Calibri" w:hAnsi="Calibri" w:cs="Calibri"/>
          <w:noProof/>
          <w:sz w:val="22"/>
        </w:rPr>
        <mc:AlternateContent>
          <mc:Choice Requires="wpg">
            <w:drawing>
              <wp:inline distT="0" distB="0" distL="0" distR="0" wp14:anchorId="016F6B95" wp14:editId="2A7EE8B4">
                <wp:extent cx="5867400" cy="12700"/>
                <wp:effectExtent l="0" t="0" r="0" b="0"/>
                <wp:docPr id="4180" name="Group 4180"/>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67" name="Shape 167"/>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80" style="width:462pt;height:1pt;mso-position-horizontal-relative:char;mso-position-vertical-relative:line" coordsize="58674,127">
                <v:shape id="Shape 167"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0A698909" w14:textId="77777777" w:rsidR="00463B0D" w:rsidRDefault="00000000">
      <w:pPr>
        <w:pStyle w:val="Heading1"/>
        <w:ind w:left="-5"/>
      </w:pPr>
      <w:r>
        <w:rPr>
          <w:rFonts w:ascii="Calibri" w:eastAsia="Calibri" w:hAnsi="Calibri" w:cs="Calibri"/>
          <w:b w:val="0"/>
        </w:rPr>
        <w:t>📚</w:t>
      </w:r>
      <w:r>
        <w:t xml:space="preserve"> Camp Focus </w:t>
      </w:r>
    </w:p>
    <w:p w14:paraId="0DBAE0CF" w14:textId="77777777" w:rsidR="00463B0D" w:rsidRDefault="00000000">
      <w:pPr>
        <w:spacing w:after="267"/>
        <w:ind w:left="-5"/>
      </w:pPr>
      <w:r>
        <w:t xml:space="preserve">This </w:t>
      </w:r>
      <w:r>
        <w:rPr>
          <w:b/>
        </w:rPr>
        <w:t>3-day instructional camp</w:t>
      </w:r>
      <w:r>
        <w:t xml:space="preserve"> emphasizes all aspects of officiating, including: </w:t>
      </w:r>
    </w:p>
    <w:p w14:paraId="554F2410" w14:textId="77777777" w:rsidR="00463B0D" w:rsidRDefault="00000000">
      <w:pPr>
        <w:numPr>
          <w:ilvl w:val="0"/>
          <w:numId w:val="1"/>
        </w:numPr>
        <w:ind w:hanging="360"/>
      </w:pPr>
      <w:r>
        <w:t xml:space="preserve">Mechanics and positioning </w:t>
      </w:r>
    </w:p>
    <w:p w14:paraId="582762DC" w14:textId="77777777" w:rsidR="00463B0D" w:rsidRDefault="00000000">
      <w:pPr>
        <w:numPr>
          <w:ilvl w:val="0"/>
          <w:numId w:val="1"/>
        </w:numPr>
        <w:ind w:hanging="360"/>
      </w:pPr>
      <w:r>
        <w:t xml:space="preserve">Communication and game management </w:t>
      </w:r>
    </w:p>
    <w:p w14:paraId="7A088515" w14:textId="77777777" w:rsidR="00463B0D" w:rsidRDefault="00000000">
      <w:pPr>
        <w:numPr>
          <w:ilvl w:val="0"/>
          <w:numId w:val="1"/>
        </w:numPr>
        <w:spacing w:after="268"/>
        <w:ind w:hanging="360"/>
      </w:pPr>
      <w:r>
        <w:t xml:space="preserve">Mindset and professionalism </w:t>
      </w:r>
    </w:p>
    <w:p w14:paraId="33E67DCD" w14:textId="77777777" w:rsidR="00463B0D" w:rsidRDefault="00000000">
      <w:pPr>
        <w:spacing w:after="269"/>
        <w:ind w:left="-5"/>
      </w:pPr>
      <w:r>
        <w:t xml:space="preserve">Officials will participate in a </w:t>
      </w:r>
      <w:r>
        <w:rPr>
          <w:b/>
        </w:rPr>
        <w:t>high-feedback, immersive environment</w:t>
      </w:r>
      <w:r>
        <w:t xml:space="preserve"> focused on growth, accountability, and preparation for advancement. </w:t>
      </w:r>
    </w:p>
    <w:p w14:paraId="2C74EF06" w14:textId="77777777" w:rsidR="00463B0D" w:rsidRDefault="00000000">
      <w:pPr>
        <w:spacing w:after="337" w:line="259" w:lineRule="auto"/>
        <w:ind w:left="0" w:firstLine="0"/>
        <w:jc w:val="right"/>
      </w:pPr>
      <w:r>
        <w:rPr>
          <w:rFonts w:ascii="Calibri" w:eastAsia="Calibri" w:hAnsi="Calibri" w:cs="Calibri"/>
          <w:noProof/>
          <w:sz w:val="22"/>
        </w:rPr>
        <mc:AlternateContent>
          <mc:Choice Requires="wpg">
            <w:drawing>
              <wp:inline distT="0" distB="0" distL="0" distR="0" wp14:anchorId="61B2165C" wp14:editId="0810AC04">
                <wp:extent cx="5867400" cy="12700"/>
                <wp:effectExtent l="0" t="0" r="0" b="0"/>
                <wp:docPr id="4181" name="Group 4181"/>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253" name="Shape 253"/>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81" style="width:462pt;height:1pt;mso-position-horizontal-relative:char;mso-position-vertical-relative:line" coordsize="58674,127">
                <v:shape id="Shape 253"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1D0292F2" w14:textId="77777777" w:rsidR="00463B0D" w:rsidRDefault="00000000">
      <w:pPr>
        <w:spacing w:after="0" w:line="259" w:lineRule="auto"/>
        <w:ind w:left="0" w:firstLine="0"/>
      </w:pPr>
      <w:r>
        <w:rPr>
          <w:rFonts w:ascii="Calibri" w:eastAsia="Calibri" w:hAnsi="Calibri" w:cs="Calibri"/>
          <w:b/>
          <w:sz w:val="36"/>
        </w:rPr>
        <w:lastRenderedPageBreak/>
        <w:t xml:space="preserve"> </w:t>
      </w:r>
    </w:p>
    <w:p w14:paraId="06CC189F" w14:textId="77777777" w:rsidR="00463B0D" w:rsidRDefault="00000000">
      <w:pPr>
        <w:pStyle w:val="Heading1"/>
        <w:ind w:left="-5"/>
      </w:pPr>
      <w:r>
        <w:rPr>
          <w:rFonts w:ascii="Calibri" w:eastAsia="Calibri" w:hAnsi="Calibri" w:cs="Calibri"/>
          <w:b w:val="0"/>
        </w:rPr>
        <w:t>🏆</w:t>
      </w:r>
      <w:r>
        <w:t xml:space="preserve"> Tournament Assignment </w:t>
      </w:r>
    </w:p>
    <w:p w14:paraId="5ED942E8" w14:textId="77777777" w:rsidR="00463B0D" w:rsidRDefault="00000000">
      <w:pPr>
        <w:ind w:left="-5"/>
      </w:pPr>
      <w:r>
        <w:t xml:space="preserve">Participants will be assigned to officiate games at the </w:t>
      </w:r>
    </w:p>
    <w:p w14:paraId="4FE8B27F" w14:textId="77777777" w:rsidR="00463B0D" w:rsidRDefault="00000000">
      <w:pPr>
        <w:spacing w:after="266"/>
        <w:ind w:left="-5"/>
      </w:pPr>
      <w:r>
        <w:rPr>
          <w:b/>
        </w:rPr>
        <w:t>GASO Summer Finale Tournament</w:t>
      </w:r>
      <w:r>
        <w:t xml:space="preserve">, featuring elite high school and AAU competition. </w:t>
      </w:r>
    </w:p>
    <w:p w14:paraId="2D14816A" w14:textId="77777777" w:rsidR="00463B0D" w:rsidRDefault="00000000">
      <w:pPr>
        <w:spacing w:after="444" w:line="259" w:lineRule="auto"/>
        <w:ind w:left="0" w:firstLine="0"/>
        <w:jc w:val="right"/>
      </w:pPr>
      <w:r>
        <w:rPr>
          <w:rFonts w:ascii="Calibri" w:eastAsia="Calibri" w:hAnsi="Calibri" w:cs="Calibri"/>
          <w:noProof/>
          <w:sz w:val="22"/>
        </w:rPr>
        <mc:AlternateContent>
          <mc:Choice Requires="wpg">
            <w:drawing>
              <wp:inline distT="0" distB="0" distL="0" distR="0" wp14:anchorId="02A3D67F" wp14:editId="62686CB9">
                <wp:extent cx="5867400" cy="12700"/>
                <wp:effectExtent l="0" t="0" r="0" b="0"/>
                <wp:docPr id="4127" name="Group 4127"/>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312" name="Shape 312"/>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27" style="width:462pt;height:1pt;mso-position-horizontal-relative:char;mso-position-vertical-relative:line" coordsize="58674,127">
                <v:shape id="Shape 312"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06B579BB" w14:textId="77777777" w:rsidR="00463B0D" w:rsidRDefault="00000000">
      <w:pPr>
        <w:pStyle w:val="Heading1"/>
        <w:ind w:left="-5"/>
      </w:pPr>
      <w:r>
        <w:rPr>
          <w:rFonts w:ascii="Calibri" w:eastAsia="Calibri" w:hAnsi="Calibri" w:cs="Calibri"/>
          <w:b w:val="0"/>
        </w:rPr>
        <w:t>🗓</w:t>
      </w:r>
      <w:r>
        <w:t xml:space="preserve"> What to Expect </w:t>
      </w:r>
    </w:p>
    <w:p w14:paraId="7B0BB393" w14:textId="77777777" w:rsidR="00463B0D" w:rsidRDefault="00000000">
      <w:pPr>
        <w:spacing w:after="278" w:line="241" w:lineRule="auto"/>
        <w:ind w:left="360" w:right="1802" w:firstLine="0"/>
        <w:jc w:val="both"/>
      </w:pPr>
      <w:r>
        <w:rPr>
          <w:rFonts w:ascii="Arial" w:eastAsia="Arial" w:hAnsi="Arial" w:cs="Arial"/>
          <w:sz w:val="20"/>
        </w:rPr>
        <w:t xml:space="preserve">● </w:t>
      </w:r>
      <w:r>
        <w:t xml:space="preserve">Multiple game assignments daily (expect </w:t>
      </w:r>
      <w:r>
        <w:rPr>
          <w:b/>
        </w:rPr>
        <w:t>4–5 games</w:t>
      </w:r>
      <w:r>
        <w:t xml:space="preserve"> over the weekend) </w:t>
      </w:r>
      <w:r>
        <w:rPr>
          <w:rFonts w:ascii="Arial" w:eastAsia="Arial" w:hAnsi="Arial" w:cs="Arial"/>
          <w:sz w:val="20"/>
        </w:rPr>
        <w:t xml:space="preserve">● </w:t>
      </w:r>
      <w:r>
        <w:t xml:space="preserve">On-court evaluations with personalized feedback </w:t>
      </w:r>
      <w:r>
        <w:rPr>
          <w:rFonts w:ascii="Arial" w:eastAsia="Arial" w:hAnsi="Arial" w:cs="Arial"/>
          <w:sz w:val="20"/>
        </w:rPr>
        <w:t xml:space="preserve">● </w:t>
      </w:r>
      <w:r>
        <w:t xml:space="preserve">Classroom sessions covering: </w:t>
      </w:r>
      <w:r>
        <w:rPr>
          <w:sz w:val="20"/>
        </w:rPr>
        <w:t xml:space="preserve">o </w:t>
      </w:r>
      <w:r>
        <w:t xml:space="preserve">Mechanics </w:t>
      </w:r>
      <w:r>
        <w:rPr>
          <w:sz w:val="20"/>
        </w:rPr>
        <w:t xml:space="preserve">o </w:t>
      </w:r>
      <w:r>
        <w:t xml:space="preserve">Film breakdown </w:t>
      </w:r>
      <w:proofErr w:type="spellStart"/>
      <w:r>
        <w:rPr>
          <w:sz w:val="20"/>
        </w:rPr>
        <w:t>o</w:t>
      </w:r>
      <w:proofErr w:type="spellEnd"/>
      <w:r>
        <w:rPr>
          <w:sz w:val="20"/>
        </w:rPr>
        <w:t xml:space="preserve"> </w:t>
      </w:r>
      <w:r>
        <w:t xml:space="preserve">Communication </w:t>
      </w:r>
      <w:r>
        <w:rPr>
          <w:sz w:val="20"/>
        </w:rPr>
        <w:t xml:space="preserve">o </w:t>
      </w:r>
      <w:r>
        <w:t xml:space="preserve">Primary coverage area </w:t>
      </w:r>
      <w:r>
        <w:rPr>
          <w:sz w:val="20"/>
        </w:rPr>
        <w:t xml:space="preserve">o </w:t>
      </w:r>
      <w:r>
        <w:t xml:space="preserve">Call selection </w:t>
      </w:r>
      <w:proofErr w:type="spellStart"/>
      <w:r>
        <w:rPr>
          <w:sz w:val="20"/>
        </w:rPr>
        <w:t>o</w:t>
      </w:r>
      <w:proofErr w:type="spellEnd"/>
      <w:r>
        <w:rPr>
          <w:sz w:val="20"/>
        </w:rPr>
        <w:t xml:space="preserve"> </w:t>
      </w:r>
      <w:r>
        <w:t xml:space="preserve">Positioning </w:t>
      </w:r>
    </w:p>
    <w:p w14:paraId="0AF51AE5" w14:textId="77777777" w:rsidR="00463B0D" w:rsidRDefault="00000000">
      <w:pPr>
        <w:spacing w:after="447" w:line="259" w:lineRule="auto"/>
        <w:ind w:left="0" w:firstLine="0"/>
        <w:jc w:val="right"/>
      </w:pPr>
      <w:r>
        <w:rPr>
          <w:rFonts w:ascii="Calibri" w:eastAsia="Calibri" w:hAnsi="Calibri" w:cs="Calibri"/>
          <w:noProof/>
          <w:sz w:val="22"/>
        </w:rPr>
        <mc:AlternateContent>
          <mc:Choice Requires="wpg">
            <w:drawing>
              <wp:inline distT="0" distB="0" distL="0" distR="0" wp14:anchorId="5B1FE3F4" wp14:editId="7178E3F3">
                <wp:extent cx="5867400" cy="12700"/>
                <wp:effectExtent l="0" t="0" r="0" b="0"/>
                <wp:docPr id="4128" name="Group 4128"/>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396" name="Shape 396"/>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28" style="width:462pt;height:1pt;mso-position-horizontal-relative:char;mso-position-vertical-relative:line" coordsize="58674,127">
                <v:shape id="Shape 396"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78158CD8" w14:textId="77777777" w:rsidR="00463B0D" w:rsidRDefault="00000000">
      <w:pPr>
        <w:pStyle w:val="Heading1"/>
        <w:ind w:left="-5"/>
      </w:pPr>
      <w:r>
        <w:rPr>
          <w:rFonts w:ascii="Calibri" w:eastAsia="Calibri" w:hAnsi="Calibri" w:cs="Calibri"/>
          <w:b w:val="0"/>
        </w:rPr>
        <w:t>💵</w:t>
      </w:r>
      <w:r>
        <w:t xml:space="preserve"> Payment Information </w:t>
      </w:r>
    </w:p>
    <w:p w14:paraId="6DC92983" w14:textId="77777777" w:rsidR="00463B0D" w:rsidRDefault="00000000">
      <w:pPr>
        <w:spacing w:after="4" w:line="250" w:lineRule="auto"/>
        <w:ind w:left="-5" w:right="6000"/>
      </w:pPr>
      <w:r>
        <w:rPr>
          <w:b/>
        </w:rPr>
        <w:t>Camp Fee:</w:t>
      </w:r>
      <w:r>
        <w:t xml:space="preserve"> $80 </w:t>
      </w:r>
    </w:p>
    <w:p w14:paraId="594A67EC" w14:textId="77777777" w:rsidR="00463B0D" w:rsidRDefault="00000000">
      <w:pPr>
        <w:spacing w:after="293" w:line="250" w:lineRule="auto"/>
        <w:ind w:left="-5" w:right="6000"/>
      </w:pPr>
      <w:r>
        <w:rPr>
          <w:b/>
        </w:rPr>
        <w:t>Payment Deadline:</w:t>
      </w:r>
      <w:r>
        <w:t xml:space="preserve"> </w:t>
      </w:r>
      <w:r>
        <w:rPr>
          <w:b/>
        </w:rPr>
        <w:t>June 1, 2026</w:t>
      </w:r>
      <w:r>
        <w:t xml:space="preserve"> </w:t>
      </w:r>
    </w:p>
    <w:p w14:paraId="1681A0C7" w14:textId="77777777" w:rsidR="00463B0D" w:rsidRDefault="00000000">
      <w:pPr>
        <w:pStyle w:val="Heading2"/>
        <w:ind w:left="-5"/>
      </w:pPr>
      <w:r>
        <w:t xml:space="preserve">Pay Online (Preferred) </w:t>
      </w:r>
    </w:p>
    <w:p w14:paraId="0601B62F" w14:textId="77777777" w:rsidR="00463B0D" w:rsidRDefault="00000000">
      <w:pPr>
        <w:spacing w:after="41"/>
        <w:ind w:left="-5"/>
      </w:pPr>
      <w:r>
        <w:t xml:space="preserve">Use the secure </w:t>
      </w:r>
      <w:proofErr w:type="gramStart"/>
      <w:r>
        <w:t>Square</w:t>
      </w:r>
      <w:proofErr w:type="gramEnd"/>
      <w:r>
        <w:t xml:space="preserve"> payment link below: </w:t>
      </w:r>
    </w:p>
    <w:p w14:paraId="0AB6CBEB" w14:textId="49EF7515" w:rsidR="00463B0D" w:rsidRPr="007A4B24" w:rsidRDefault="00000000" w:rsidP="007A4B24">
      <w:pPr>
        <w:spacing w:after="285" w:line="259" w:lineRule="auto"/>
        <w:ind w:left="0" w:firstLine="0"/>
        <w:rPr>
          <w:b/>
          <w:color w:val="0000FF"/>
          <w:u w:val="single" w:color="0000FF"/>
        </w:rPr>
      </w:pPr>
      <w:r>
        <w:rPr>
          <w:rFonts w:ascii="Calibri" w:eastAsia="Calibri" w:hAnsi="Calibri" w:cs="Calibri"/>
        </w:rPr>
        <w:t>👉</w:t>
      </w:r>
      <w:r>
        <w:t xml:space="preserve"> </w:t>
      </w:r>
      <w:hyperlink r:id="rId6" w:history="1">
        <w:r w:rsidR="007A4B24" w:rsidRPr="00631D6F">
          <w:rPr>
            <w:rStyle w:val="Hyperlink"/>
            <w:b/>
          </w:rPr>
          <w:t>https://square.link/u/FpDenSAf</w:t>
        </w:r>
      </w:hyperlink>
      <w:r>
        <w:t xml:space="preserve"> </w:t>
      </w:r>
    </w:p>
    <w:p w14:paraId="21B9BB9B" w14:textId="77777777" w:rsidR="00463B0D" w:rsidRDefault="00000000">
      <w:pPr>
        <w:pStyle w:val="Heading2"/>
        <w:ind w:left="-5"/>
      </w:pPr>
      <w:r>
        <w:t xml:space="preserve">Other Payment Options </w:t>
      </w:r>
    </w:p>
    <w:p w14:paraId="6D5EFCDA" w14:textId="77777777" w:rsidR="00463B0D" w:rsidRDefault="00000000">
      <w:pPr>
        <w:numPr>
          <w:ilvl w:val="0"/>
          <w:numId w:val="2"/>
        </w:numPr>
        <w:ind w:hanging="360"/>
      </w:pPr>
      <w:r>
        <w:rPr>
          <w:b/>
        </w:rPr>
        <w:t>Mail check</w:t>
      </w:r>
      <w:r>
        <w:t xml:space="preserve"> (payable to KCBOA): </w:t>
      </w:r>
    </w:p>
    <w:p w14:paraId="70172556" w14:textId="77777777" w:rsidR="00463B0D" w:rsidRDefault="00000000">
      <w:pPr>
        <w:ind w:left="730"/>
      </w:pPr>
      <w:r>
        <w:t xml:space="preserve">KCBOA Camp </w:t>
      </w:r>
    </w:p>
    <w:p w14:paraId="4300550B" w14:textId="77777777" w:rsidR="00463B0D" w:rsidRDefault="00000000">
      <w:pPr>
        <w:spacing w:after="41"/>
        <w:ind w:left="730" w:right="5662"/>
      </w:pPr>
      <w:r>
        <w:t xml:space="preserve">1813 Cedar Vista Dr. Mesquite, TX 75181 </w:t>
      </w:r>
    </w:p>
    <w:p w14:paraId="7ECB6A1F" w14:textId="408A47E4" w:rsidR="00463B0D" w:rsidRDefault="00000000">
      <w:pPr>
        <w:numPr>
          <w:ilvl w:val="0"/>
          <w:numId w:val="2"/>
        </w:numPr>
        <w:spacing w:after="223" w:line="259" w:lineRule="auto"/>
        <w:ind w:hanging="360"/>
      </w:pPr>
      <w:proofErr w:type="spellStart"/>
      <w:r>
        <w:rPr>
          <w:b/>
        </w:rPr>
        <w:t>CashApp</w:t>
      </w:r>
      <w:proofErr w:type="spellEnd"/>
      <w:r>
        <w:rPr>
          <w:b/>
          <w:color w:val="0563C1"/>
          <w:u w:val="single" w:color="0563C1"/>
        </w:rPr>
        <w:t>:</w:t>
      </w:r>
      <w:r>
        <w:rPr>
          <w:color w:val="0563C1"/>
          <w:u w:val="single" w:color="0563C1"/>
        </w:rPr>
        <w:t xml:space="preserve"> </w:t>
      </w:r>
      <w:hyperlink r:id="rId7" w:history="1">
        <w:r w:rsidR="009F7B35" w:rsidRPr="009F7B35">
          <w:rPr>
            <w:rStyle w:val="Hyperlink"/>
          </w:rPr>
          <w:t>https://cash.app/$WinfredGeorge</w:t>
        </w:r>
      </w:hyperlink>
    </w:p>
    <w:p w14:paraId="5CB33360" w14:textId="77777777" w:rsidR="00463B0D" w:rsidRDefault="00000000">
      <w:pPr>
        <w:spacing w:after="337" w:line="259" w:lineRule="auto"/>
        <w:ind w:left="0" w:firstLine="0"/>
      </w:pPr>
      <w:r>
        <w:t xml:space="preserve"> </w:t>
      </w:r>
    </w:p>
    <w:p w14:paraId="61C6DD7D" w14:textId="77777777" w:rsidR="00463B0D" w:rsidRDefault="00000000">
      <w:pPr>
        <w:spacing w:after="0" w:line="259" w:lineRule="auto"/>
        <w:ind w:left="28" w:firstLine="0"/>
        <w:jc w:val="center"/>
      </w:pPr>
      <w:r>
        <w:rPr>
          <w:rFonts w:ascii="Calibri" w:eastAsia="Calibri" w:hAnsi="Calibri" w:cs="Calibri"/>
          <w:b/>
          <w:sz w:val="36"/>
        </w:rPr>
        <w:t xml:space="preserve"> </w:t>
      </w:r>
    </w:p>
    <w:p w14:paraId="7391915F" w14:textId="77777777" w:rsidR="007F7066" w:rsidRDefault="007F7066" w:rsidP="007F7066">
      <w:pPr>
        <w:spacing w:after="316" w:line="259" w:lineRule="auto"/>
        <w:rPr>
          <w:rFonts w:ascii="Calibri" w:eastAsia="Calibri" w:hAnsi="Calibri" w:cs="Calibri"/>
          <w:b/>
          <w:sz w:val="36"/>
        </w:rPr>
      </w:pPr>
    </w:p>
    <w:p w14:paraId="252BE8AB" w14:textId="11E0AE76" w:rsidR="00463B0D" w:rsidRDefault="00000000" w:rsidP="007F7066">
      <w:pPr>
        <w:spacing w:after="316" w:line="259" w:lineRule="auto"/>
      </w:pPr>
      <w:r>
        <w:rPr>
          <w:rFonts w:ascii="Calibri" w:eastAsia="Calibri" w:hAnsi="Calibri" w:cs="Calibri"/>
          <w:b/>
          <w:sz w:val="36"/>
        </w:rPr>
        <w:t xml:space="preserve"> </w:t>
      </w:r>
    </w:p>
    <w:p w14:paraId="20899CF3" w14:textId="77777777" w:rsidR="00463B0D" w:rsidRDefault="00000000">
      <w:pPr>
        <w:spacing w:after="245" w:line="259" w:lineRule="auto"/>
        <w:ind w:left="53" w:right="103"/>
        <w:jc w:val="center"/>
      </w:pPr>
      <w:r>
        <w:rPr>
          <w:rFonts w:ascii="Calibri" w:eastAsia="Calibri" w:hAnsi="Calibri" w:cs="Calibri"/>
          <w:sz w:val="36"/>
        </w:rPr>
        <w:lastRenderedPageBreak/>
        <w:t>📝</w:t>
      </w:r>
      <w:r>
        <w:rPr>
          <w:b/>
          <w:sz w:val="36"/>
        </w:rPr>
        <w:t xml:space="preserve"> Registration Information </w:t>
      </w:r>
    </w:p>
    <w:p w14:paraId="5A56CBED" w14:textId="77777777" w:rsidR="00463B0D" w:rsidRDefault="00000000">
      <w:pPr>
        <w:spacing w:after="0" w:line="259" w:lineRule="auto"/>
        <w:ind w:left="53" w:right="13"/>
        <w:jc w:val="center"/>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45CDD916" wp14:editId="050E0BEB">
                <wp:simplePos x="0" y="0"/>
                <wp:positionH relativeFrom="column">
                  <wp:posOffset>452958</wp:posOffset>
                </wp:positionH>
                <wp:positionV relativeFrom="paragraph">
                  <wp:posOffset>-58600</wp:posOffset>
                </wp:positionV>
                <wp:extent cx="5037683" cy="525735"/>
                <wp:effectExtent l="0" t="0" r="0" b="0"/>
                <wp:wrapNone/>
                <wp:docPr id="4769" name="Group 4769"/>
                <wp:cNvGraphicFramePr/>
                <a:graphic xmlns:a="http://schemas.openxmlformats.org/drawingml/2006/main">
                  <a:graphicData uri="http://schemas.microsoft.com/office/word/2010/wordprocessingGroup">
                    <wpg:wgp>
                      <wpg:cNvGrpSpPr/>
                      <wpg:grpSpPr>
                        <a:xfrm>
                          <a:off x="0" y="0"/>
                          <a:ext cx="5037683" cy="525735"/>
                          <a:chOff x="0" y="0"/>
                          <a:chExt cx="5037683" cy="525735"/>
                        </a:xfrm>
                      </wpg:grpSpPr>
                      <wps:wsp>
                        <wps:cNvPr id="5008" name="Shape 5008"/>
                        <wps:cNvSpPr/>
                        <wps:spPr>
                          <a:xfrm>
                            <a:off x="0" y="0"/>
                            <a:ext cx="5037683" cy="262868"/>
                          </a:xfrm>
                          <a:custGeom>
                            <a:avLst/>
                            <a:gdLst/>
                            <a:ahLst/>
                            <a:cxnLst/>
                            <a:rect l="0" t="0" r="0" b="0"/>
                            <a:pathLst>
                              <a:path w="5037683" h="262868">
                                <a:moveTo>
                                  <a:pt x="0" y="0"/>
                                </a:moveTo>
                                <a:lnTo>
                                  <a:pt x="5037683" y="0"/>
                                </a:lnTo>
                                <a:lnTo>
                                  <a:pt x="5037683" y="262868"/>
                                </a:lnTo>
                                <a:lnTo>
                                  <a:pt x="0" y="26286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5009" name="Shape 5009"/>
                        <wps:cNvSpPr/>
                        <wps:spPr>
                          <a:xfrm>
                            <a:off x="477292" y="262868"/>
                            <a:ext cx="4083100" cy="262868"/>
                          </a:xfrm>
                          <a:custGeom>
                            <a:avLst/>
                            <a:gdLst/>
                            <a:ahLst/>
                            <a:cxnLst/>
                            <a:rect l="0" t="0" r="0" b="0"/>
                            <a:pathLst>
                              <a:path w="4083100" h="262868">
                                <a:moveTo>
                                  <a:pt x="0" y="0"/>
                                </a:moveTo>
                                <a:lnTo>
                                  <a:pt x="4083100" y="0"/>
                                </a:lnTo>
                                <a:lnTo>
                                  <a:pt x="4083100" y="262868"/>
                                </a:lnTo>
                                <a:lnTo>
                                  <a:pt x="0" y="26286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4769" style="width:396.668pt;height:41.3965pt;position:absolute;z-index:-2147483647;mso-position-horizontal-relative:text;mso-position-horizontal:absolute;margin-left:35.666pt;mso-position-vertical-relative:text;margin-top:-4.61424pt;" coordsize="50376,5257">
                <v:shape id="Shape 5010" style="position:absolute;width:50376;height:2628;left:0;top:0;" coordsize="5037683,262868" path="m0,0l5037683,0l5037683,262868l0,262868l0,0">
                  <v:stroke weight="0pt" endcap="flat" joinstyle="miter" miterlimit="10" on="false" color="#000000" opacity="0"/>
                  <v:fill on="true" color="#ffff00"/>
                </v:shape>
                <v:shape id="Shape 5011" style="position:absolute;width:40831;height:2628;left:4772;top:2628;" coordsize="4083100,262868" path="m0,0l4083100,0l4083100,262868l0,262868l0,0">
                  <v:stroke weight="0pt" endcap="flat" joinstyle="miter" miterlimit="10" on="false" color="#000000" opacity="0"/>
                  <v:fill on="true" color="#ffff00"/>
                </v:shape>
              </v:group>
            </w:pict>
          </mc:Fallback>
        </mc:AlternateContent>
      </w:r>
      <w:r>
        <w:rPr>
          <w:b/>
          <w:sz w:val="36"/>
        </w:rPr>
        <w:t xml:space="preserve">Participants must submit this registration form and payment of $80 no later than June 1, 2026 </w:t>
      </w:r>
    </w:p>
    <w:tbl>
      <w:tblPr>
        <w:tblStyle w:val="TableGrid"/>
        <w:tblW w:w="9340" w:type="dxa"/>
        <w:tblInd w:w="10" w:type="dxa"/>
        <w:tblCellMar>
          <w:top w:w="77" w:type="dxa"/>
          <w:left w:w="95" w:type="dxa"/>
          <w:right w:w="42" w:type="dxa"/>
        </w:tblCellMar>
        <w:tblLook w:val="04A0" w:firstRow="1" w:lastRow="0" w:firstColumn="1" w:lastColumn="0" w:noHBand="0" w:noVBand="1"/>
      </w:tblPr>
      <w:tblGrid>
        <w:gridCol w:w="2500"/>
        <w:gridCol w:w="6840"/>
      </w:tblGrid>
      <w:tr w:rsidR="00463B0D" w14:paraId="1D360A41" w14:textId="77777777">
        <w:trPr>
          <w:trHeight w:val="340"/>
        </w:trPr>
        <w:tc>
          <w:tcPr>
            <w:tcW w:w="2500" w:type="dxa"/>
            <w:tcBorders>
              <w:top w:val="single" w:sz="8" w:space="0" w:color="000000"/>
              <w:left w:val="single" w:sz="8" w:space="0" w:color="000000"/>
              <w:bottom w:val="single" w:sz="8" w:space="0" w:color="000000"/>
              <w:right w:val="single" w:sz="8" w:space="0" w:color="000000"/>
            </w:tcBorders>
          </w:tcPr>
          <w:p w14:paraId="4EDA1F09" w14:textId="77777777" w:rsidR="00463B0D" w:rsidRDefault="00000000">
            <w:pPr>
              <w:spacing w:after="0" w:line="259" w:lineRule="auto"/>
              <w:ind w:left="0" w:firstLine="0"/>
            </w:pPr>
            <w:r>
              <w:rPr>
                <w:b/>
                <w:sz w:val="28"/>
              </w:rPr>
              <w:t xml:space="preserve">Name </w:t>
            </w:r>
          </w:p>
        </w:tc>
        <w:tc>
          <w:tcPr>
            <w:tcW w:w="6840" w:type="dxa"/>
            <w:tcBorders>
              <w:top w:val="single" w:sz="8" w:space="0" w:color="000000"/>
              <w:left w:val="single" w:sz="8" w:space="0" w:color="000000"/>
              <w:bottom w:val="single" w:sz="8" w:space="0" w:color="000000"/>
              <w:right w:val="single" w:sz="8" w:space="0" w:color="000000"/>
            </w:tcBorders>
          </w:tcPr>
          <w:p w14:paraId="20E5713E" w14:textId="77777777" w:rsidR="00463B0D" w:rsidRDefault="00000000">
            <w:pPr>
              <w:spacing w:after="0" w:line="259" w:lineRule="auto"/>
              <w:ind w:left="5" w:firstLine="0"/>
            </w:pPr>
            <w:r>
              <w:rPr>
                <w:b/>
                <w:sz w:val="28"/>
              </w:rPr>
              <w:t xml:space="preserve"> </w:t>
            </w:r>
          </w:p>
        </w:tc>
      </w:tr>
      <w:tr w:rsidR="00463B0D" w14:paraId="10D85093" w14:textId="77777777">
        <w:trPr>
          <w:trHeight w:val="340"/>
        </w:trPr>
        <w:tc>
          <w:tcPr>
            <w:tcW w:w="2500" w:type="dxa"/>
            <w:tcBorders>
              <w:top w:val="single" w:sz="8" w:space="0" w:color="000000"/>
              <w:left w:val="single" w:sz="8" w:space="0" w:color="000000"/>
              <w:bottom w:val="single" w:sz="8" w:space="0" w:color="000000"/>
              <w:right w:val="single" w:sz="8" w:space="0" w:color="000000"/>
            </w:tcBorders>
          </w:tcPr>
          <w:p w14:paraId="3D3411F7" w14:textId="77777777" w:rsidR="00463B0D" w:rsidRDefault="00000000">
            <w:pPr>
              <w:spacing w:after="0" w:line="259" w:lineRule="auto"/>
              <w:ind w:left="0" w:firstLine="0"/>
            </w:pPr>
            <w:r>
              <w:rPr>
                <w:b/>
                <w:sz w:val="28"/>
              </w:rPr>
              <w:t xml:space="preserve">Address </w:t>
            </w:r>
          </w:p>
        </w:tc>
        <w:tc>
          <w:tcPr>
            <w:tcW w:w="6840" w:type="dxa"/>
            <w:tcBorders>
              <w:top w:val="single" w:sz="8" w:space="0" w:color="000000"/>
              <w:left w:val="single" w:sz="8" w:space="0" w:color="000000"/>
              <w:bottom w:val="single" w:sz="8" w:space="0" w:color="000000"/>
              <w:right w:val="single" w:sz="8" w:space="0" w:color="000000"/>
            </w:tcBorders>
          </w:tcPr>
          <w:p w14:paraId="11A20CF8" w14:textId="77777777" w:rsidR="00463B0D" w:rsidRDefault="00000000">
            <w:pPr>
              <w:spacing w:after="0" w:line="259" w:lineRule="auto"/>
              <w:ind w:left="5" w:firstLine="0"/>
            </w:pPr>
            <w:r>
              <w:rPr>
                <w:b/>
                <w:sz w:val="28"/>
              </w:rPr>
              <w:t xml:space="preserve"> </w:t>
            </w:r>
          </w:p>
        </w:tc>
      </w:tr>
      <w:tr w:rsidR="00463B0D" w14:paraId="573A99B3" w14:textId="77777777">
        <w:trPr>
          <w:trHeight w:val="340"/>
        </w:trPr>
        <w:tc>
          <w:tcPr>
            <w:tcW w:w="2500" w:type="dxa"/>
            <w:tcBorders>
              <w:top w:val="single" w:sz="8" w:space="0" w:color="000000"/>
              <w:left w:val="single" w:sz="8" w:space="0" w:color="000000"/>
              <w:bottom w:val="single" w:sz="8" w:space="0" w:color="000000"/>
              <w:right w:val="single" w:sz="8" w:space="0" w:color="000000"/>
            </w:tcBorders>
          </w:tcPr>
          <w:p w14:paraId="5597E002" w14:textId="77777777" w:rsidR="00463B0D" w:rsidRDefault="00000000">
            <w:pPr>
              <w:spacing w:after="0" w:line="259" w:lineRule="auto"/>
              <w:ind w:left="0" w:firstLine="0"/>
            </w:pPr>
            <w:r>
              <w:rPr>
                <w:b/>
                <w:sz w:val="28"/>
              </w:rPr>
              <w:t xml:space="preserve">Phone # </w:t>
            </w:r>
          </w:p>
        </w:tc>
        <w:tc>
          <w:tcPr>
            <w:tcW w:w="6840" w:type="dxa"/>
            <w:tcBorders>
              <w:top w:val="single" w:sz="8" w:space="0" w:color="000000"/>
              <w:left w:val="single" w:sz="8" w:space="0" w:color="000000"/>
              <w:bottom w:val="single" w:sz="8" w:space="0" w:color="000000"/>
              <w:right w:val="single" w:sz="8" w:space="0" w:color="000000"/>
            </w:tcBorders>
          </w:tcPr>
          <w:p w14:paraId="3E7986F1" w14:textId="77777777" w:rsidR="00463B0D" w:rsidRDefault="00000000">
            <w:pPr>
              <w:spacing w:after="0" w:line="259" w:lineRule="auto"/>
              <w:ind w:left="5" w:firstLine="0"/>
            </w:pPr>
            <w:r>
              <w:rPr>
                <w:b/>
                <w:sz w:val="28"/>
              </w:rPr>
              <w:t xml:space="preserve"> </w:t>
            </w:r>
          </w:p>
        </w:tc>
      </w:tr>
      <w:tr w:rsidR="00463B0D" w14:paraId="5A73B6FF" w14:textId="77777777">
        <w:trPr>
          <w:trHeight w:val="340"/>
        </w:trPr>
        <w:tc>
          <w:tcPr>
            <w:tcW w:w="2500" w:type="dxa"/>
            <w:tcBorders>
              <w:top w:val="single" w:sz="8" w:space="0" w:color="000000"/>
              <w:left w:val="single" w:sz="8" w:space="0" w:color="000000"/>
              <w:bottom w:val="single" w:sz="8" w:space="0" w:color="000000"/>
              <w:right w:val="single" w:sz="8" w:space="0" w:color="000000"/>
            </w:tcBorders>
          </w:tcPr>
          <w:p w14:paraId="7E27532C" w14:textId="77777777" w:rsidR="00463B0D" w:rsidRDefault="00000000">
            <w:pPr>
              <w:spacing w:after="0" w:line="259" w:lineRule="auto"/>
              <w:ind w:left="0" w:firstLine="0"/>
            </w:pPr>
            <w:r>
              <w:rPr>
                <w:b/>
                <w:sz w:val="28"/>
              </w:rPr>
              <w:t xml:space="preserve">Email </w:t>
            </w:r>
          </w:p>
        </w:tc>
        <w:tc>
          <w:tcPr>
            <w:tcW w:w="6840" w:type="dxa"/>
            <w:tcBorders>
              <w:top w:val="single" w:sz="8" w:space="0" w:color="000000"/>
              <w:left w:val="single" w:sz="8" w:space="0" w:color="000000"/>
              <w:bottom w:val="single" w:sz="8" w:space="0" w:color="000000"/>
              <w:right w:val="single" w:sz="8" w:space="0" w:color="000000"/>
            </w:tcBorders>
          </w:tcPr>
          <w:p w14:paraId="45AEB572" w14:textId="77777777" w:rsidR="00463B0D" w:rsidRDefault="00000000">
            <w:pPr>
              <w:spacing w:after="0" w:line="259" w:lineRule="auto"/>
              <w:ind w:left="5" w:firstLine="0"/>
            </w:pPr>
            <w:r>
              <w:rPr>
                <w:b/>
                <w:sz w:val="28"/>
              </w:rPr>
              <w:t xml:space="preserve"> </w:t>
            </w:r>
          </w:p>
        </w:tc>
      </w:tr>
      <w:tr w:rsidR="00463B0D" w14:paraId="7689A71E" w14:textId="77777777">
        <w:trPr>
          <w:trHeight w:val="340"/>
        </w:trPr>
        <w:tc>
          <w:tcPr>
            <w:tcW w:w="2500" w:type="dxa"/>
            <w:tcBorders>
              <w:top w:val="single" w:sz="8" w:space="0" w:color="000000"/>
              <w:left w:val="single" w:sz="8" w:space="0" w:color="000000"/>
              <w:bottom w:val="single" w:sz="8" w:space="0" w:color="000000"/>
              <w:right w:val="single" w:sz="8" w:space="0" w:color="000000"/>
            </w:tcBorders>
          </w:tcPr>
          <w:p w14:paraId="244033A6" w14:textId="77777777" w:rsidR="00463B0D" w:rsidRDefault="00000000">
            <w:pPr>
              <w:spacing w:after="0" w:line="259" w:lineRule="auto"/>
              <w:ind w:left="0" w:firstLine="0"/>
              <w:jc w:val="both"/>
            </w:pPr>
            <w:r>
              <w:rPr>
                <w:b/>
                <w:sz w:val="28"/>
              </w:rPr>
              <w:t xml:space="preserve">Chapter Affiliation </w:t>
            </w:r>
          </w:p>
        </w:tc>
        <w:tc>
          <w:tcPr>
            <w:tcW w:w="6840" w:type="dxa"/>
            <w:tcBorders>
              <w:top w:val="single" w:sz="8" w:space="0" w:color="000000"/>
              <w:left w:val="single" w:sz="8" w:space="0" w:color="000000"/>
              <w:bottom w:val="single" w:sz="8" w:space="0" w:color="000000"/>
              <w:right w:val="single" w:sz="8" w:space="0" w:color="000000"/>
            </w:tcBorders>
          </w:tcPr>
          <w:p w14:paraId="4E0A2711" w14:textId="77777777" w:rsidR="00463B0D" w:rsidRDefault="00000000">
            <w:pPr>
              <w:spacing w:after="0" w:line="259" w:lineRule="auto"/>
              <w:ind w:left="5" w:firstLine="0"/>
            </w:pPr>
            <w:r>
              <w:rPr>
                <w:b/>
                <w:sz w:val="28"/>
              </w:rPr>
              <w:t xml:space="preserve"> </w:t>
            </w:r>
          </w:p>
        </w:tc>
      </w:tr>
      <w:tr w:rsidR="00463B0D" w14:paraId="541AE6B5" w14:textId="77777777">
        <w:trPr>
          <w:trHeight w:val="660"/>
        </w:trPr>
        <w:tc>
          <w:tcPr>
            <w:tcW w:w="2500" w:type="dxa"/>
            <w:tcBorders>
              <w:top w:val="single" w:sz="8" w:space="0" w:color="000000"/>
              <w:left w:val="single" w:sz="8" w:space="0" w:color="000000"/>
              <w:bottom w:val="single" w:sz="8" w:space="0" w:color="000000"/>
              <w:right w:val="single" w:sz="8" w:space="0" w:color="000000"/>
            </w:tcBorders>
          </w:tcPr>
          <w:p w14:paraId="19DD11FA" w14:textId="77777777" w:rsidR="00463B0D" w:rsidRDefault="00000000">
            <w:pPr>
              <w:spacing w:after="0" w:line="259" w:lineRule="auto"/>
              <w:ind w:left="0" w:firstLine="0"/>
            </w:pPr>
            <w:r>
              <w:rPr>
                <w:b/>
                <w:sz w:val="28"/>
              </w:rPr>
              <w:t xml:space="preserve">Years of </w:t>
            </w:r>
          </w:p>
          <w:p w14:paraId="510762D6" w14:textId="77777777" w:rsidR="00463B0D" w:rsidRDefault="00000000">
            <w:pPr>
              <w:spacing w:after="0" w:line="259" w:lineRule="auto"/>
              <w:ind w:left="0" w:firstLine="0"/>
            </w:pPr>
            <w:r>
              <w:rPr>
                <w:b/>
                <w:sz w:val="28"/>
              </w:rPr>
              <w:t xml:space="preserve">Experience </w:t>
            </w:r>
          </w:p>
        </w:tc>
        <w:tc>
          <w:tcPr>
            <w:tcW w:w="6840" w:type="dxa"/>
            <w:tcBorders>
              <w:top w:val="single" w:sz="8" w:space="0" w:color="000000"/>
              <w:left w:val="single" w:sz="8" w:space="0" w:color="000000"/>
              <w:bottom w:val="single" w:sz="8" w:space="0" w:color="000000"/>
              <w:right w:val="single" w:sz="8" w:space="0" w:color="000000"/>
            </w:tcBorders>
          </w:tcPr>
          <w:p w14:paraId="23677C5E" w14:textId="77777777" w:rsidR="00463B0D" w:rsidRDefault="00000000">
            <w:pPr>
              <w:spacing w:after="0" w:line="259" w:lineRule="auto"/>
              <w:ind w:left="5" w:firstLine="0"/>
            </w:pPr>
            <w:r>
              <w:rPr>
                <w:b/>
                <w:sz w:val="28"/>
              </w:rPr>
              <w:t xml:space="preserve"> </w:t>
            </w:r>
          </w:p>
        </w:tc>
      </w:tr>
      <w:tr w:rsidR="00463B0D" w14:paraId="746FD5F4" w14:textId="77777777">
        <w:trPr>
          <w:trHeight w:val="320"/>
        </w:trPr>
        <w:tc>
          <w:tcPr>
            <w:tcW w:w="2500" w:type="dxa"/>
            <w:tcBorders>
              <w:top w:val="single" w:sz="8" w:space="0" w:color="000000"/>
              <w:left w:val="single" w:sz="8" w:space="0" w:color="000000"/>
              <w:bottom w:val="single" w:sz="8" w:space="0" w:color="000000"/>
              <w:right w:val="single" w:sz="8" w:space="0" w:color="000000"/>
            </w:tcBorders>
          </w:tcPr>
          <w:p w14:paraId="27118F50" w14:textId="77777777" w:rsidR="00463B0D" w:rsidRDefault="00000000">
            <w:pPr>
              <w:spacing w:after="0" w:line="259" w:lineRule="auto"/>
              <w:ind w:left="0" w:firstLine="0"/>
            </w:pPr>
            <w:r>
              <w:rPr>
                <w:b/>
                <w:sz w:val="28"/>
              </w:rPr>
              <w:t xml:space="preserve">Pull over size </w:t>
            </w:r>
          </w:p>
        </w:tc>
        <w:tc>
          <w:tcPr>
            <w:tcW w:w="6840" w:type="dxa"/>
            <w:tcBorders>
              <w:top w:val="single" w:sz="8" w:space="0" w:color="000000"/>
              <w:left w:val="single" w:sz="8" w:space="0" w:color="000000"/>
              <w:bottom w:val="single" w:sz="8" w:space="0" w:color="000000"/>
              <w:right w:val="single" w:sz="8" w:space="0" w:color="000000"/>
            </w:tcBorders>
          </w:tcPr>
          <w:p w14:paraId="67B3B691" w14:textId="77777777" w:rsidR="00463B0D" w:rsidRDefault="00000000">
            <w:pPr>
              <w:spacing w:after="0" w:line="259" w:lineRule="auto"/>
              <w:ind w:left="5" w:firstLine="0"/>
            </w:pPr>
            <w:r>
              <w:rPr>
                <w:b/>
                <w:sz w:val="28"/>
              </w:rPr>
              <w:t xml:space="preserve"> </w:t>
            </w:r>
          </w:p>
        </w:tc>
      </w:tr>
      <w:tr w:rsidR="00463B0D" w14:paraId="4AA1E7F5" w14:textId="77777777">
        <w:trPr>
          <w:trHeight w:val="660"/>
        </w:trPr>
        <w:tc>
          <w:tcPr>
            <w:tcW w:w="2500" w:type="dxa"/>
            <w:tcBorders>
              <w:top w:val="single" w:sz="8" w:space="0" w:color="000000"/>
              <w:left w:val="single" w:sz="8" w:space="0" w:color="000000"/>
              <w:bottom w:val="single" w:sz="8" w:space="0" w:color="000000"/>
              <w:right w:val="single" w:sz="8" w:space="0" w:color="000000"/>
            </w:tcBorders>
            <w:vAlign w:val="bottom"/>
          </w:tcPr>
          <w:p w14:paraId="016FE675" w14:textId="77777777" w:rsidR="00463B0D" w:rsidRDefault="00000000">
            <w:pPr>
              <w:spacing w:after="0" w:line="259" w:lineRule="auto"/>
              <w:ind w:left="0" w:firstLine="0"/>
            </w:pPr>
            <w:r>
              <w:rPr>
                <w:b/>
                <w:sz w:val="28"/>
              </w:rPr>
              <w:t xml:space="preserve">Years of </w:t>
            </w:r>
            <w:proofErr w:type="gramStart"/>
            <w:r>
              <w:rPr>
                <w:b/>
                <w:sz w:val="28"/>
              </w:rPr>
              <w:t>3 person</w:t>
            </w:r>
            <w:proofErr w:type="gramEnd"/>
            <w:r>
              <w:rPr>
                <w:b/>
                <w:sz w:val="28"/>
              </w:rPr>
              <w:t xml:space="preserve"> experience </w:t>
            </w:r>
          </w:p>
        </w:tc>
        <w:tc>
          <w:tcPr>
            <w:tcW w:w="6840" w:type="dxa"/>
            <w:tcBorders>
              <w:top w:val="single" w:sz="8" w:space="0" w:color="000000"/>
              <w:left w:val="single" w:sz="8" w:space="0" w:color="000000"/>
              <w:bottom w:val="single" w:sz="8" w:space="0" w:color="000000"/>
              <w:right w:val="single" w:sz="8" w:space="0" w:color="000000"/>
            </w:tcBorders>
          </w:tcPr>
          <w:p w14:paraId="3CE8D0E0" w14:textId="77777777" w:rsidR="00463B0D" w:rsidRDefault="00000000">
            <w:pPr>
              <w:spacing w:after="0" w:line="259" w:lineRule="auto"/>
              <w:ind w:left="5" w:firstLine="0"/>
            </w:pPr>
            <w:r>
              <w:rPr>
                <w:b/>
                <w:sz w:val="28"/>
              </w:rPr>
              <w:t xml:space="preserve"> </w:t>
            </w:r>
          </w:p>
        </w:tc>
      </w:tr>
    </w:tbl>
    <w:p w14:paraId="404C8B5A" w14:textId="77777777" w:rsidR="00463B0D" w:rsidRDefault="00000000">
      <w:pPr>
        <w:spacing w:after="278"/>
        <w:ind w:left="-5"/>
      </w:pPr>
      <w:r>
        <w:t xml:space="preserve">By participating, you acknowledge and agree to release and hold harmless KCBOA, its officers, staff, affiliates, subsidiaries, and partners from any claims or liability for injuries or illness incurred during the camp. You further certify that you are physically able to participate fully. </w:t>
      </w:r>
    </w:p>
    <w:p w14:paraId="538AE45F" w14:textId="77777777" w:rsidR="00463B0D" w:rsidRDefault="00000000">
      <w:pPr>
        <w:spacing w:after="0" w:line="259" w:lineRule="auto"/>
        <w:ind w:left="0" w:firstLine="0"/>
      </w:pPr>
      <w:r>
        <w:rPr>
          <w:rFonts w:ascii="Calibri" w:eastAsia="Calibri" w:hAnsi="Calibri" w:cs="Calibri"/>
        </w:rPr>
        <w:t xml:space="preserve"> </w:t>
      </w:r>
      <w:r>
        <w:rPr>
          <w:noProof/>
        </w:rPr>
        <w:drawing>
          <wp:inline distT="0" distB="0" distL="0" distR="0" wp14:anchorId="06EBF191" wp14:editId="249F0E2F">
            <wp:extent cx="5867400" cy="9525"/>
            <wp:effectExtent l="0" t="0" r="0" b="0"/>
            <wp:docPr id="773" name="Picture 773"/>
            <wp:cNvGraphicFramePr/>
            <a:graphic xmlns:a="http://schemas.openxmlformats.org/drawingml/2006/main">
              <a:graphicData uri="http://schemas.openxmlformats.org/drawingml/2006/picture">
                <pic:pic xmlns:pic="http://schemas.openxmlformats.org/drawingml/2006/picture">
                  <pic:nvPicPr>
                    <pic:cNvPr id="773" name="Picture 773"/>
                    <pic:cNvPicPr/>
                  </pic:nvPicPr>
                  <pic:blipFill>
                    <a:blip r:embed="rId8"/>
                    <a:stretch>
                      <a:fillRect/>
                    </a:stretch>
                  </pic:blipFill>
                  <pic:spPr>
                    <a:xfrm>
                      <a:off x="0" y="0"/>
                      <a:ext cx="5867400" cy="9525"/>
                    </a:xfrm>
                    <a:prstGeom prst="rect">
                      <a:avLst/>
                    </a:prstGeom>
                  </pic:spPr>
                </pic:pic>
              </a:graphicData>
            </a:graphic>
          </wp:inline>
        </w:drawing>
      </w:r>
    </w:p>
    <w:p w14:paraId="1267E0D7" w14:textId="77777777" w:rsidR="00463B0D" w:rsidRDefault="00000000">
      <w:pPr>
        <w:spacing w:after="249" w:line="259" w:lineRule="auto"/>
        <w:ind w:left="0" w:firstLine="0"/>
      </w:pPr>
      <w:r>
        <w:rPr>
          <w:rFonts w:ascii="Calibri" w:eastAsia="Calibri" w:hAnsi="Calibri" w:cs="Calibri"/>
          <w:shd w:val="clear" w:color="auto" w:fill="FFFF00"/>
        </w:rPr>
        <w:t>Signature and date above the line</w:t>
      </w:r>
      <w:r>
        <w:rPr>
          <w:rFonts w:ascii="Calibri" w:eastAsia="Calibri" w:hAnsi="Calibri" w:cs="Calibri"/>
        </w:rPr>
        <w:t xml:space="preserve"> </w:t>
      </w:r>
    </w:p>
    <w:p w14:paraId="362940CB" w14:textId="77777777" w:rsidR="00463B0D" w:rsidRDefault="00000000">
      <w:pPr>
        <w:spacing w:after="266"/>
        <w:ind w:left="-5"/>
      </w:pPr>
      <w:r>
        <w:t xml:space="preserve">We look forward to another outstanding year of </w:t>
      </w:r>
      <w:r>
        <w:rPr>
          <w:b/>
        </w:rPr>
        <w:t>KCBOA Development Camp 2026</w:t>
      </w:r>
      <w:r>
        <w:t xml:space="preserve">. </w:t>
      </w:r>
    </w:p>
    <w:p w14:paraId="67A7776C" w14:textId="77777777" w:rsidR="00463B0D" w:rsidRDefault="00000000">
      <w:pPr>
        <w:ind w:left="-5"/>
      </w:pPr>
      <w:r>
        <w:t xml:space="preserve">KCBOA </w:t>
      </w:r>
    </w:p>
    <w:p w14:paraId="1E9D559C" w14:textId="77777777" w:rsidR="00463B0D" w:rsidRDefault="00000000">
      <w:pPr>
        <w:spacing w:after="4" w:line="456" w:lineRule="auto"/>
        <w:ind w:left="-5" w:right="6000"/>
      </w:pPr>
      <w:r>
        <w:rPr>
          <w:b/>
        </w:rPr>
        <w:t>DEVELOPMENT CAMP | 2026</w:t>
      </w:r>
      <w:r>
        <w:t xml:space="preserve"> </w:t>
      </w:r>
      <w:r>
        <w:rPr>
          <w:rFonts w:ascii="Calibri" w:eastAsia="Calibri" w:hAnsi="Calibri" w:cs="Calibri"/>
          <w:sz w:val="28"/>
        </w:rPr>
        <w:t>📞</w:t>
      </w:r>
      <w:r>
        <w:rPr>
          <w:b/>
          <w:sz w:val="28"/>
        </w:rPr>
        <w:t xml:space="preserve"> Questions? </w:t>
      </w:r>
    </w:p>
    <w:p w14:paraId="14EA0051" w14:textId="77777777" w:rsidR="00463B0D" w:rsidRDefault="00000000">
      <w:pPr>
        <w:ind w:left="-5"/>
      </w:pPr>
      <w:r>
        <w:t xml:space="preserve">For more information, please contact: </w:t>
      </w:r>
    </w:p>
    <w:p w14:paraId="701AD134" w14:textId="77777777" w:rsidR="00463B0D" w:rsidRDefault="00000000">
      <w:pPr>
        <w:spacing w:after="31" w:line="250" w:lineRule="auto"/>
        <w:ind w:left="-5" w:right="6000"/>
      </w:pPr>
      <w:r>
        <w:rPr>
          <w:b/>
        </w:rPr>
        <w:t>Winfred E. George</w:t>
      </w:r>
      <w:r>
        <w:t xml:space="preserve"> </w:t>
      </w:r>
    </w:p>
    <w:p w14:paraId="4FD8B76B" w14:textId="77777777" w:rsidR="00463B0D" w:rsidRDefault="00000000">
      <w:pPr>
        <w:spacing w:after="36"/>
        <w:ind w:left="-5"/>
      </w:pPr>
      <w:r>
        <w:rPr>
          <w:rFonts w:ascii="Calibri" w:eastAsia="Calibri" w:hAnsi="Calibri" w:cs="Calibri"/>
        </w:rPr>
        <w:t>📱</w:t>
      </w:r>
      <w:r>
        <w:t xml:space="preserve"> 214-674-9193 </w:t>
      </w:r>
    </w:p>
    <w:p w14:paraId="480163B4" w14:textId="796AED55" w:rsidR="00463B0D" w:rsidRDefault="00000000">
      <w:pPr>
        <w:spacing w:after="233" w:line="259" w:lineRule="auto"/>
        <w:ind w:left="0" w:firstLine="0"/>
      </w:pPr>
      <w:r>
        <w:rPr>
          <w:rFonts w:ascii="Calibri" w:eastAsia="Calibri" w:hAnsi="Calibri" w:cs="Calibri"/>
        </w:rPr>
        <w:t>📧</w:t>
      </w:r>
      <w:r>
        <w:t xml:space="preserve"> </w:t>
      </w:r>
      <w:r w:rsidR="009F7B35" w:rsidRPr="009F7B35">
        <w:rPr>
          <w:color w:val="0000FF"/>
          <w:u w:val="single" w:color="0000FF"/>
        </w:rPr>
        <w:t>winbenzsvc@yahoo.com</w:t>
      </w:r>
    </w:p>
    <w:p w14:paraId="785AD671" w14:textId="77777777" w:rsidR="00463B0D" w:rsidRDefault="00000000">
      <w:pPr>
        <w:spacing w:after="0" w:line="259" w:lineRule="auto"/>
        <w:ind w:left="0" w:firstLine="0"/>
      </w:pPr>
      <w:r>
        <w:rPr>
          <w:rFonts w:ascii="Calibri" w:eastAsia="Calibri" w:hAnsi="Calibri" w:cs="Calibri"/>
        </w:rPr>
        <w:t xml:space="preserve"> </w:t>
      </w:r>
    </w:p>
    <w:sectPr w:rsidR="00463B0D">
      <w:pgSz w:w="12240" w:h="15840"/>
      <w:pgMar w:top="750" w:right="1380" w:bottom="193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F2A85"/>
    <w:multiLevelType w:val="hybridMultilevel"/>
    <w:tmpl w:val="B128DCA6"/>
    <w:lvl w:ilvl="0" w:tplc="58A64DE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8A40CE">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D2C1280">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2EEB57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6C6792">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FA6CD3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0DC3CC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C833EA">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1E43692">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4FD2CD8"/>
    <w:multiLevelType w:val="hybridMultilevel"/>
    <w:tmpl w:val="5604373C"/>
    <w:lvl w:ilvl="0" w:tplc="8278CF4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A0CD14">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C0AC88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B04328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CCF66A">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EB63A90">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056921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D9EC92C">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2E0A2EA">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515999504">
    <w:abstractNumId w:val="1"/>
  </w:num>
  <w:num w:numId="2" w16cid:durableId="2089301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B0D"/>
    <w:rsid w:val="00463B0D"/>
    <w:rsid w:val="00530D75"/>
    <w:rsid w:val="00532BCB"/>
    <w:rsid w:val="00591589"/>
    <w:rsid w:val="006F7E2D"/>
    <w:rsid w:val="007A4B24"/>
    <w:rsid w:val="007F7066"/>
    <w:rsid w:val="00851861"/>
    <w:rsid w:val="009038A1"/>
    <w:rsid w:val="00913436"/>
    <w:rsid w:val="00990195"/>
    <w:rsid w:val="009B67E7"/>
    <w:rsid w:val="009F7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1BA44"/>
  <w15:docId w15:val="{FE840CA4-B448-4711-ACCB-6CFEEA0A1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35" w:line="259" w:lineRule="auto"/>
      <w:ind w:left="10" w:hanging="10"/>
      <w:outlineLvl w:val="0"/>
    </w:pPr>
    <w:rPr>
      <w:rFonts w:ascii="Times New Roman" w:eastAsia="Times New Roman" w:hAnsi="Times New Roman" w:cs="Times New Roman"/>
      <w:b/>
      <w:color w:val="000000"/>
      <w:sz w:val="36"/>
    </w:rPr>
  </w:style>
  <w:style w:type="paragraph" w:styleId="Heading2">
    <w:name w:val="heading 2"/>
    <w:next w:val="Normal"/>
    <w:link w:val="Heading2Char"/>
    <w:uiPriority w:val="9"/>
    <w:unhideWhenUsed/>
    <w:qFormat/>
    <w:pPr>
      <w:keepNext/>
      <w:keepLines/>
      <w:spacing w:after="226" w:line="259" w:lineRule="auto"/>
      <w:ind w:left="10" w:hanging="10"/>
      <w:outlineLvl w:val="1"/>
    </w:pPr>
    <w:rPr>
      <w:rFonts w:ascii="Times New Roman" w:eastAsia="Times New Roman" w:hAnsi="Times New Roman" w:cs="Times New Roman"/>
      <w:b/>
      <w:color w:val="000000"/>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7"/>
    </w:rPr>
  </w:style>
  <w:style w:type="character" w:customStyle="1" w:styleId="Heading1Char">
    <w:name w:val="Heading 1 Char"/>
    <w:link w:val="Heading1"/>
    <w:rPr>
      <w:rFonts w:ascii="Times New Roman" w:eastAsia="Times New Roman" w:hAnsi="Times New Roman" w:cs="Times New Roman"/>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F7B35"/>
    <w:rPr>
      <w:color w:val="467886" w:themeColor="hyperlink"/>
      <w:u w:val="single"/>
    </w:rPr>
  </w:style>
  <w:style w:type="character" w:styleId="UnresolvedMention">
    <w:name w:val="Unresolved Mention"/>
    <w:basedOn w:val="DefaultParagraphFont"/>
    <w:uiPriority w:val="99"/>
    <w:semiHidden/>
    <w:unhideWhenUsed/>
    <w:rsid w:val="009F7B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cash.app/$WinfredGeor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quare.link/u/FpDenSA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KCBOA 2026 SUMMER CAMP.docx</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KCBOA 2026 SUMMER CAMP.docx</dc:title>
  <dc:subject/>
  <dc:creator>Todd McBroom</dc:creator>
  <cp:keywords/>
  <cp:lastModifiedBy>Joe Greer</cp:lastModifiedBy>
  <cp:revision>2</cp:revision>
  <dcterms:created xsi:type="dcterms:W3CDTF">2026-03-11T23:28:00Z</dcterms:created>
  <dcterms:modified xsi:type="dcterms:W3CDTF">2026-03-11T23:28:00Z</dcterms:modified>
</cp:coreProperties>
</file>